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27" w:rsidRDefault="00BC5676" w:rsidP="00BC5676">
      <w:pPr>
        <w:jc w:val="center"/>
        <w:rPr>
          <w:b/>
          <w:i/>
          <w:sz w:val="120"/>
          <w:szCs w:val="120"/>
          <w:u w:val="single"/>
        </w:rPr>
      </w:pPr>
      <w:r w:rsidRPr="00BC5676">
        <w:rPr>
          <w:b/>
          <w:i/>
          <w:sz w:val="120"/>
          <w:szCs w:val="120"/>
          <w:u w:val="single"/>
        </w:rPr>
        <w:t>Baroko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umělecký styl 16. – 18. století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vzniklo v Itálii a šířilo se po celé katolické Evropě – pomáhá upevnit katolickou víru, jeho víru v katolického Boha, na lidské smysly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snaha člověka ohromit a ukázat mu, že nad ním je něco většího (Bůh)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stavby:kostely (chrámy), paláce, měšťanské domy, radnice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architektonické prvky: kulaté věže (kopule), okázalá a bohatá výzdoba (zlatá a červená barva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sochařství: ,,</w:t>
      </w:r>
      <w:proofErr w:type="spellStart"/>
      <w:r>
        <w:rPr>
          <w:sz w:val="28"/>
          <w:szCs w:val="28"/>
        </w:rPr>
        <w:t>budaté</w:t>
      </w:r>
      <w:proofErr w:type="spellEnd"/>
      <w:proofErr w:type="gramEnd"/>
      <w:r>
        <w:rPr>
          <w:sz w:val="28"/>
          <w:szCs w:val="28"/>
        </w:rPr>
        <w:t>,, sochy andílků, sochy s emocionálními výrazy (radost, smutek, utrpení, blaženost)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malířství: technika šerosvitu (střed obrazů světlý, směrem ke krajům obrazů přibývá tmy)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malíři: </w:t>
      </w:r>
      <w:proofErr w:type="spellStart"/>
      <w:r>
        <w:rPr>
          <w:sz w:val="28"/>
          <w:szCs w:val="28"/>
        </w:rPr>
        <w:t>Rembrant</w:t>
      </w:r>
      <w:proofErr w:type="spellEnd"/>
      <w:r>
        <w:rPr>
          <w:sz w:val="28"/>
          <w:szCs w:val="28"/>
        </w:rPr>
        <w:t xml:space="preserve"> van </w:t>
      </w:r>
      <w:proofErr w:type="spellStart"/>
      <w:r>
        <w:rPr>
          <w:sz w:val="28"/>
          <w:szCs w:val="28"/>
        </w:rPr>
        <w:t>Dyck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Rubens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Hollar</w:t>
      </w:r>
      <w:proofErr w:type="spellEnd"/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hudba: vznik opery a orchestrální hudby (J. S. </w:t>
      </w:r>
      <w:proofErr w:type="spellStart"/>
      <w:r>
        <w:rPr>
          <w:sz w:val="28"/>
          <w:szCs w:val="28"/>
        </w:rPr>
        <w:t>Bach</w:t>
      </w:r>
      <w:proofErr w:type="spellEnd"/>
      <w:r>
        <w:rPr>
          <w:sz w:val="28"/>
          <w:szCs w:val="28"/>
        </w:rPr>
        <w:t>)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projevuje se též v módě (zdobené </w:t>
      </w:r>
      <w:proofErr w:type="spellStart"/>
      <w:r>
        <w:rPr>
          <w:sz w:val="28"/>
          <w:szCs w:val="28"/>
        </w:rPr>
        <w:t>kostými</w:t>
      </w:r>
      <w:proofErr w:type="spellEnd"/>
      <w:r>
        <w:rPr>
          <w:sz w:val="28"/>
          <w:szCs w:val="28"/>
        </w:rPr>
        <w:t>) a v divadle (</w:t>
      </w:r>
      <w:proofErr w:type="spellStart"/>
      <w:r>
        <w:rPr>
          <w:sz w:val="28"/>
          <w:szCs w:val="28"/>
        </w:rPr>
        <w:t>Moliére</w:t>
      </w:r>
      <w:proofErr w:type="spellEnd"/>
      <w:r>
        <w:rPr>
          <w:sz w:val="28"/>
          <w:szCs w:val="28"/>
        </w:rPr>
        <w:t>)</w:t>
      </w:r>
    </w:p>
    <w:p w:rsidR="00BC5676" w:rsidRDefault="00BC5676" w:rsidP="00BC5676">
      <w:pPr>
        <w:pStyle w:val="Odstavecseseznamem"/>
        <w:rPr>
          <w:sz w:val="28"/>
          <w:szCs w:val="28"/>
        </w:rPr>
      </w:pPr>
    </w:p>
    <w:p w:rsidR="00BC5676" w:rsidRPr="00BC5676" w:rsidRDefault="00BC5676" w:rsidP="00BC5676">
      <w:pPr>
        <w:pStyle w:val="Odstavecseseznamem"/>
        <w:rPr>
          <w:sz w:val="40"/>
          <w:szCs w:val="40"/>
          <w:u w:val="single"/>
        </w:rPr>
      </w:pPr>
      <w:r w:rsidRPr="00BC5676">
        <w:rPr>
          <w:sz w:val="40"/>
          <w:szCs w:val="40"/>
          <w:u w:val="single"/>
        </w:rPr>
        <w:t>Barokní kultura v Čechách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hojné zastoupení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nejdůležitější česká barokní díla: kostel sv. Mikuláše v Praze, kostel Nanebevzetí Panny Marie v Přešticích, klášter Kladruby, klášter Plasy, zámek Kuks, barokní lékárna v Klatovech,…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architekti: Kryštof a Kilián Ignác </w:t>
      </w:r>
      <w:proofErr w:type="spellStart"/>
      <w:r>
        <w:rPr>
          <w:sz w:val="28"/>
          <w:szCs w:val="28"/>
        </w:rPr>
        <w:t>Dientzenhofer</w:t>
      </w:r>
      <w:proofErr w:type="spellEnd"/>
      <w:r>
        <w:rPr>
          <w:sz w:val="28"/>
          <w:szCs w:val="28"/>
        </w:rPr>
        <w:t xml:space="preserve">, Jan Blažej </w:t>
      </w:r>
      <w:proofErr w:type="spellStart"/>
      <w:r>
        <w:rPr>
          <w:sz w:val="28"/>
          <w:szCs w:val="28"/>
        </w:rPr>
        <w:t>Santini</w:t>
      </w:r>
      <w:proofErr w:type="spellEnd"/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sochaři: Ferdinand Maxmilián </w:t>
      </w:r>
      <w:proofErr w:type="spellStart"/>
      <w:r>
        <w:rPr>
          <w:sz w:val="28"/>
          <w:szCs w:val="28"/>
        </w:rPr>
        <w:t>Brokof</w:t>
      </w:r>
      <w:proofErr w:type="spellEnd"/>
      <w:r>
        <w:rPr>
          <w:sz w:val="28"/>
          <w:szCs w:val="28"/>
        </w:rPr>
        <w:t>, Matyáš Bernard Braun</w:t>
      </w:r>
    </w:p>
    <w:p w:rsidR="00BC5676" w:rsidRDefault="00BC5676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malíři: Karel </w:t>
      </w:r>
      <w:proofErr w:type="spellStart"/>
      <w:r>
        <w:rPr>
          <w:sz w:val="28"/>
          <w:szCs w:val="28"/>
        </w:rPr>
        <w:t>Škréta</w:t>
      </w:r>
      <w:proofErr w:type="spellEnd"/>
      <w:r>
        <w:rPr>
          <w:sz w:val="28"/>
          <w:szCs w:val="28"/>
        </w:rPr>
        <w:t xml:space="preserve">, Jan Kupecký, Petr </w:t>
      </w:r>
      <w:proofErr w:type="spellStart"/>
      <w:r>
        <w:rPr>
          <w:sz w:val="28"/>
          <w:szCs w:val="28"/>
        </w:rPr>
        <w:t>Brandl</w:t>
      </w:r>
      <w:proofErr w:type="spellEnd"/>
    </w:p>
    <w:p w:rsidR="00460087" w:rsidRDefault="00460087" w:rsidP="00460087">
      <w:pPr>
        <w:pStyle w:val="Odstavecseseznamem"/>
        <w:rPr>
          <w:sz w:val="28"/>
          <w:szCs w:val="28"/>
        </w:rPr>
      </w:pPr>
    </w:p>
    <w:p w:rsidR="00BC5676" w:rsidRPr="00460087" w:rsidRDefault="00460087" w:rsidP="00460087">
      <w:pPr>
        <w:pStyle w:val="Odstavecseseznamem"/>
        <w:rPr>
          <w:sz w:val="40"/>
          <w:szCs w:val="40"/>
          <w:u w:val="single"/>
        </w:rPr>
      </w:pPr>
      <w:r w:rsidRPr="00460087">
        <w:rPr>
          <w:sz w:val="40"/>
          <w:szCs w:val="40"/>
          <w:u w:val="single"/>
        </w:rPr>
        <w:t>Rokoko</w:t>
      </w:r>
    </w:p>
    <w:p w:rsidR="00BC5676" w:rsidRDefault="00460087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přímo navazuje na baroko</w:t>
      </w:r>
    </w:p>
    <w:p w:rsidR="00460087" w:rsidRDefault="00460087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základní charakteristiky: lehkost, </w:t>
      </w:r>
      <w:proofErr w:type="spellStart"/>
      <w:r>
        <w:rPr>
          <w:sz w:val="28"/>
          <w:szCs w:val="28"/>
        </w:rPr>
        <w:t>vzušnost</w:t>
      </w:r>
      <w:proofErr w:type="spellEnd"/>
      <w:r>
        <w:rPr>
          <w:sz w:val="28"/>
          <w:szCs w:val="28"/>
        </w:rPr>
        <w:t xml:space="preserve"> a hravost</w:t>
      </w:r>
    </w:p>
    <w:p w:rsidR="00460087" w:rsidRDefault="00460087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důraz na detail</w:t>
      </w:r>
    </w:p>
    <w:p w:rsidR="00460087" w:rsidRPr="00BC5676" w:rsidRDefault="00460087" w:rsidP="00BC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nové módní výstřelky a vznik rokokového porcelánu</w:t>
      </w:r>
    </w:p>
    <w:sectPr w:rsidR="00460087" w:rsidRPr="00BC5676" w:rsidSect="00B5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102A"/>
    <w:multiLevelType w:val="hybridMultilevel"/>
    <w:tmpl w:val="B2CA5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676"/>
    <w:rsid w:val="00460087"/>
    <w:rsid w:val="00B50F27"/>
    <w:rsid w:val="00BC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F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1100</Characters>
  <Application>Microsoft Office Word</Application>
  <DocSecurity>0</DocSecurity>
  <Lines>28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2018-08-24T19:06:00Z</dcterms:created>
  <dcterms:modified xsi:type="dcterms:W3CDTF">2018-08-24T19:18:00Z</dcterms:modified>
</cp:coreProperties>
</file>